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4C12B80C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7E255C">
        <w:rPr>
          <w:rFonts w:ascii="Times New Roman" w:hAnsi="Times New Roman"/>
        </w:rPr>
        <w:t>Febr</w:t>
      </w:r>
      <w:r w:rsidR="00E356C4">
        <w:rPr>
          <w:rFonts w:ascii="Times New Roman" w:hAnsi="Times New Roman"/>
        </w:rPr>
        <w:t>uary</w:t>
      </w:r>
      <w:r w:rsidR="002F286C">
        <w:rPr>
          <w:rFonts w:ascii="Times New Roman" w:hAnsi="Times New Roman"/>
        </w:rPr>
        <w:t xml:space="preserve"> </w:t>
      </w:r>
      <w:r w:rsidR="00A9484D">
        <w:rPr>
          <w:rFonts w:ascii="Times New Roman" w:hAnsi="Times New Roman"/>
        </w:rPr>
        <w:t>19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3F7E3C01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73B8F6CC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A9484D">
        <w:rPr>
          <w:rFonts w:ascii="Times New Roman" w:hAnsi="Times New Roman"/>
        </w:rPr>
        <w:t>February 5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</w:t>
      </w:r>
      <w:r w:rsidR="0048465F">
        <w:rPr>
          <w:rFonts w:ascii="Times New Roman" w:hAnsi="Times New Roman"/>
        </w:rPr>
        <w:t>9</w:t>
      </w:r>
      <w:r w:rsidR="00E80B0E">
        <w:rPr>
          <w:rFonts w:ascii="Times New Roman" w:hAnsi="Times New Roman"/>
        </w:rPr>
        <w:t xml:space="preserve">; </w:t>
      </w:r>
      <w:r w:rsidR="00A9484D">
        <w:rPr>
          <w:rFonts w:ascii="Times New Roman" w:hAnsi="Times New Roman"/>
        </w:rPr>
        <w:t>February</w:t>
      </w:r>
      <w:r w:rsidR="00351435">
        <w:rPr>
          <w:rFonts w:ascii="Times New Roman" w:hAnsi="Times New Roman"/>
        </w:rPr>
        <w:t xml:space="preserve"> </w:t>
      </w:r>
      <w:r w:rsidR="00A9484D">
        <w:rPr>
          <w:rFonts w:ascii="Times New Roman" w:hAnsi="Times New Roman"/>
        </w:rPr>
        <w:t>11</w:t>
      </w:r>
      <w:r w:rsidR="00351435">
        <w:rPr>
          <w:rFonts w:ascii="Times New Roman" w:hAnsi="Times New Roman"/>
        </w:rPr>
        <w:t>, 2019</w:t>
      </w:r>
    </w:p>
    <w:p w14:paraId="0A641104" w14:textId="4DB61C5D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A9484D">
        <w:rPr>
          <w:rFonts w:ascii="Times New Roman" w:hAnsi="Times New Roman"/>
        </w:rPr>
        <w:t>February</w:t>
      </w:r>
      <w:r w:rsidR="0048465F">
        <w:rPr>
          <w:rFonts w:ascii="Times New Roman" w:hAnsi="Times New Roman"/>
        </w:rPr>
        <w:t xml:space="preserve"> </w:t>
      </w:r>
      <w:r w:rsidR="00A9484D">
        <w:rPr>
          <w:rFonts w:ascii="Times New Roman" w:hAnsi="Times New Roman"/>
        </w:rPr>
        <w:t>6</w:t>
      </w:r>
      <w:r w:rsidR="009663DD" w:rsidRPr="00F873FF">
        <w:rPr>
          <w:rFonts w:ascii="Times New Roman" w:hAnsi="Times New Roman"/>
        </w:rPr>
        <w:t>, 201</w:t>
      </w:r>
      <w:r w:rsidR="0048465F">
        <w:rPr>
          <w:rFonts w:ascii="Times New Roman" w:hAnsi="Times New Roman"/>
        </w:rPr>
        <w:t>9</w:t>
      </w:r>
      <w:r w:rsidR="009663DD" w:rsidRPr="00F873FF">
        <w:rPr>
          <w:rFonts w:ascii="Times New Roman" w:hAnsi="Times New Roman"/>
        </w:rPr>
        <w:t xml:space="preserve"> through </w:t>
      </w:r>
      <w:r w:rsidR="00E80B0E">
        <w:rPr>
          <w:rFonts w:ascii="Times New Roman" w:hAnsi="Times New Roman"/>
        </w:rPr>
        <w:t>Febr</w:t>
      </w:r>
      <w:r w:rsidR="00BF0CE5">
        <w:rPr>
          <w:rFonts w:ascii="Times New Roman" w:hAnsi="Times New Roman"/>
        </w:rPr>
        <w:t>uary</w:t>
      </w:r>
      <w:r w:rsidR="009E5C87">
        <w:rPr>
          <w:rFonts w:ascii="Times New Roman" w:hAnsi="Times New Roman"/>
        </w:rPr>
        <w:t xml:space="preserve"> </w:t>
      </w:r>
      <w:r w:rsidR="00A9484D">
        <w:rPr>
          <w:rFonts w:ascii="Times New Roman" w:hAnsi="Times New Roman"/>
        </w:rPr>
        <w:t>19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460CEB89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A9484D">
        <w:rPr>
          <w:rFonts w:ascii="Times New Roman" w:hAnsi="Times New Roman"/>
        </w:rPr>
        <w:t>February</w:t>
      </w:r>
    </w:p>
    <w:p w14:paraId="20AAAE4A" w14:textId="41F34C9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87C40">
        <w:rPr>
          <w:rFonts w:ascii="Times New Roman" w:hAnsi="Times New Roman"/>
        </w:rPr>
        <w:t>$32,500 TIF to Debt Service TIF</w:t>
      </w:r>
      <w:r w:rsidR="00F60167">
        <w:rPr>
          <w:rFonts w:ascii="Times New Roman" w:hAnsi="Times New Roman"/>
        </w:rPr>
        <w:t>;</w:t>
      </w:r>
    </w:p>
    <w:p w14:paraId="449FECEC" w14:textId="77777777" w:rsidR="00E80B0E" w:rsidRPr="00E80B0E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E80B0E">
        <w:rPr>
          <w:rFonts w:ascii="Times New Roman" w:hAnsi="Times New Roman"/>
        </w:rPr>
        <w:t>none</w:t>
      </w:r>
      <w:r w:rsidR="00733E1D">
        <w:rPr>
          <w:rFonts w:ascii="Times New Roman" w:hAnsi="Times New Roman"/>
        </w:rPr>
        <w:t>;</w:t>
      </w:r>
    </w:p>
    <w:p w14:paraId="78CB71B5" w14:textId="069A11B6" w:rsidR="0011004C" w:rsidRPr="00F873FF" w:rsidRDefault="001C53FE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Liquor Licenses</w:t>
      </w:r>
      <w:r w:rsidR="00E80B0E">
        <w:rPr>
          <w:rFonts w:ascii="Times New Roman" w:hAnsi="Times New Roman"/>
        </w:rPr>
        <w:t xml:space="preserve">- </w:t>
      </w:r>
      <w:r w:rsidR="00FB2B88">
        <w:rPr>
          <w:rFonts w:ascii="Times New Roman" w:hAnsi="Times New Roman"/>
        </w:rPr>
        <w:t>none</w:t>
      </w:r>
      <w:r w:rsidR="00E80B0E">
        <w:rPr>
          <w:rFonts w:ascii="Times New Roman" w:hAnsi="Times New Roman"/>
        </w:rPr>
        <w:t xml:space="preserve">;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52ADB695" w:rsidR="00356269" w:rsidRDefault="00356269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</w:t>
      </w:r>
      <w:r w:rsidR="00FB2B88">
        <w:rPr>
          <w:rFonts w:ascii="Times New Roman" w:hAnsi="Times New Roman"/>
        </w:rPr>
        <w:t>by David Stone</w:t>
      </w:r>
      <w:r>
        <w:rPr>
          <w:rFonts w:ascii="Times New Roman" w:hAnsi="Times New Roman"/>
        </w:rPr>
        <w:t>,</w:t>
      </w:r>
      <w:r w:rsidR="00FB2B88">
        <w:rPr>
          <w:rFonts w:ascii="Times New Roman" w:hAnsi="Times New Roman"/>
        </w:rPr>
        <w:t xml:space="preserve"> Stone Planning</w:t>
      </w:r>
    </w:p>
    <w:p w14:paraId="75C6092B" w14:textId="0008B4C6" w:rsidR="006F0E5D" w:rsidRPr="00995B6A" w:rsidRDefault="00995B6A" w:rsidP="00995B6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995B6A">
        <w:rPr>
          <w:rFonts w:ascii="Times New Roman" w:hAnsi="Times New Roman"/>
        </w:rPr>
        <w:t xml:space="preserve">PUBLIC HEARINGS </w:t>
      </w:r>
      <w:r>
        <w:rPr>
          <w:rFonts w:ascii="Times New Roman" w:hAnsi="Times New Roman"/>
        </w:rPr>
        <w:t>4</w:t>
      </w:r>
      <w:r w:rsidRPr="00995B6A">
        <w:rPr>
          <w:rFonts w:ascii="Times New Roman" w:hAnsi="Times New Roman"/>
        </w:rPr>
        <w:t>:</w:t>
      </w:r>
      <w:r>
        <w:rPr>
          <w:rFonts w:ascii="Times New Roman" w:hAnsi="Times New Roman"/>
        </w:rPr>
        <w:t>35</w:t>
      </w:r>
      <w:r w:rsidRPr="00995B6A">
        <w:rPr>
          <w:rFonts w:ascii="Times New Roman" w:hAnsi="Times New Roman"/>
        </w:rPr>
        <w:t xml:space="preserve"> p.m.</w:t>
      </w:r>
      <w:r>
        <w:rPr>
          <w:rFonts w:ascii="Times New Roman" w:hAnsi="Times New Roman"/>
        </w:rPr>
        <w:t xml:space="preserve"> - </w:t>
      </w:r>
      <w:r w:rsidRPr="00995B6A">
        <w:rPr>
          <w:rFonts w:ascii="Times New Roman" w:hAnsi="Times New Roman"/>
        </w:rPr>
        <w:t>Public Hearing on the proposed sale of City Owned Property</w:t>
      </w:r>
      <w:r>
        <w:rPr>
          <w:rFonts w:ascii="Times New Roman" w:hAnsi="Times New Roman"/>
        </w:rPr>
        <w:t xml:space="preserve"> </w:t>
      </w:r>
      <w:r w:rsidRPr="00995B6A">
        <w:rPr>
          <w:rFonts w:ascii="Times New Roman" w:hAnsi="Times New Roman"/>
        </w:rPr>
        <w:t>located in Eastman’s Addition, Clarion, Iowa (</w:t>
      </w:r>
      <w:r w:rsidR="003C71B5" w:rsidRPr="00995B6A">
        <w:rPr>
          <w:rFonts w:ascii="Times New Roman" w:hAnsi="Times New Roman"/>
        </w:rPr>
        <w:t>vacated alley way located between lots 10, 11, 12 and 13, 14, and 15 in Eastman’s Addition)</w:t>
      </w:r>
      <w:r w:rsidRPr="00995B6A">
        <w:rPr>
          <w:rFonts w:ascii="Times New Roman" w:hAnsi="Times New Roman"/>
        </w:rPr>
        <w:t>.</w:t>
      </w:r>
    </w:p>
    <w:p w14:paraId="76B5B41D" w14:textId="146024E2" w:rsidR="00995B6A" w:rsidRDefault="00995B6A" w:rsidP="00995B6A">
      <w:pPr>
        <w:pStyle w:val="ListParagraph"/>
        <w:numPr>
          <w:ilvl w:val="1"/>
          <w:numId w:val="26"/>
        </w:numPr>
        <w:spacing w:after="0"/>
        <w:rPr>
          <w:rFonts w:ascii="Times New Roman" w:hAnsi="Times New Roman"/>
        </w:rPr>
      </w:pPr>
      <w:r w:rsidRPr="00995B6A">
        <w:rPr>
          <w:rFonts w:ascii="Times New Roman" w:hAnsi="Times New Roman"/>
        </w:rPr>
        <w:t>Resolution approving execut</w:t>
      </w:r>
      <w:r>
        <w:rPr>
          <w:rFonts w:ascii="Times New Roman" w:hAnsi="Times New Roman"/>
        </w:rPr>
        <w:t xml:space="preserve">ion of a Quit Claim Deed </w:t>
      </w:r>
      <w:r w:rsidRPr="00995B6A">
        <w:rPr>
          <w:rFonts w:ascii="Times New Roman" w:hAnsi="Times New Roman"/>
        </w:rPr>
        <w:t xml:space="preserve">conveying City owned property in </w:t>
      </w:r>
      <w:r>
        <w:rPr>
          <w:rFonts w:ascii="Times New Roman" w:hAnsi="Times New Roman"/>
        </w:rPr>
        <w:t xml:space="preserve">Eastman’s </w:t>
      </w:r>
      <w:r w:rsidRPr="00995B6A">
        <w:rPr>
          <w:rFonts w:ascii="Times New Roman" w:hAnsi="Times New Roman"/>
        </w:rPr>
        <w:t xml:space="preserve">Addition to </w:t>
      </w:r>
      <w:r>
        <w:rPr>
          <w:rFonts w:ascii="Times New Roman" w:hAnsi="Times New Roman"/>
        </w:rPr>
        <w:t>Clarion</w:t>
      </w:r>
      <w:r w:rsidRPr="00995B6A">
        <w:rPr>
          <w:rFonts w:ascii="Times New Roman" w:hAnsi="Times New Roman"/>
        </w:rPr>
        <w:t xml:space="preserve">, Iowa, </w:t>
      </w:r>
      <w:r>
        <w:rPr>
          <w:rFonts w:ascii="Times New Roman" w:hAnsi="Times New Roman"/>
        </w:rPr>
        <w:t>to John Hagie.</w:t>
      </w:r>
    </w:p>
    <w:p w14:paraId="2E031616" w14:textId="2D6AD68D" w:rsidR="00341A25" w:rsidRPr="00837912" w:rsidRDefault="00341A25" w:rsidP="00995B6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837912">
        <w:rPr>
          <w:rFonts w:ascii="Times New Roman" w:hAnsi="Times New Roman"/>
        </w:rPr>
        <w:t xml:space="preserve">Public hearing to </w:t>
      </w:r>
      <w:r w:rsidR="004F0536" w:rsidRPr="00837912">
        <w:rPr>
          <w:rFonts w:ascii="Times New Roman" w:hAnsi="Times New Roman"/>
        </w:rPr>
        <w:t>review the Environmental Information Document (EID) received by DNR regarding State Revolving Fund (SRF) loan for the new well project</w:t>
      </w:r>
    </w:p>
    <w:p w14:paraId="6D3FF67D" w14:textId="58C2389F" w:rsidR="003C71B5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Transfer of $79,840.95 from Waste Water Project account to Sewer Improvement fund to close out account</w:t>
      </w:r>
    </w:p>
    <w:p w14:paraId="0C195928" w14:textId="0F07B175" w:rsidR="00FB2B88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Nuisance Update</w:t>
      </w: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  <w:bookmarkStart w:id="0" w:name="_GoBack"/>
      <w:bookmarkEnd w:id="0"/>
    </w:p>
    <w:p w14:paraId="0A9EA424" w14:textId="6BD7F320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Pr="003D21C6">
        <w:rPr>
          <w:rFonts w:ascii="Times New Roman" w:hAnsi="Times New Roman"/>
          <w:b/>
        </w:rPr>
        <w:t>c)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</w:rPr>
        <w:t xml:space="preserve">Nuisance Officer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p w14:paraId="1AD4685E" w14:textId="37CEF43E" w:rsidR="00FB2B88" w:rsidRPr="00FB2B88" w:rsidRDefault="00FB2B88" w:rsidP="0011004C">
      <w:pPr>
        <w:pStyle w:val="NoSpacing"/>
        <w:jc w:val="both"/>
        <w:rPr>
          <w:rFonts w:ascii="Times New Roman" w:hAnsi="Times New Roman"/>
          <w:b/>
          <w:i/>
          <w:color w:val="FF0000"/>
        </w:rPr>
      </w:pPr>
      <w:r w:rsidRPr="00FB2B88">
        <w:rPr>
          <w:rFonts w:ascii="Times New Roman" w:hAnsi="Times New Roman"/>
          <w:b/>
          <w:i/>
          <w:color w:val="FF0000"/>
        </w:rPr>
        <w:t xml:space="preserve">Budget Hearing:  FEBRUARY </w:t>
      </w:r>
      <w:r w:rsidR="00837912">
        <w:rPr>
          <w:rFonts w:ascii="Times New Roman" w:hAnsi="Times New Roman"/>
          <w:b/>
          <w:i/>
          <w:color w:val="FF0000"/>
        </w:rPr>
        <w:t>27</w:t>
      </w:r>
      <w:r w:rsidRPr="00FB2B88">
        <w:rPr>
          <w:rFonts w:ascii="Times New Roman" w:hAnsi="Times New Roman"/>
          <w:b/>
          <w:i/>
          <w:color w:val="FF0000"/>
        </w:rPr>
        <w:t>, 2019 @ 12pm (Noon)</w:t>
      </w:r>
    </w:p>
    <w:sectPr w:rsidR="00FB2B88" w:rsidRP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3FE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912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2351-5F50-44A9-9A58-42C4371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5</cp:revision>
  <cp:lastPrinted>2019-02-15T17:57:00Z</cp:lastPrinted>
  <dcterms:created xsi:type="dcterms:W3CDTF">2019-02-15T17:58:00Z</dcterms:created>
  <dcterms:modified xsi:type="dcterms:W3CDTF">2019-02-19T15:46:00Z</dcterms:modified>
</cp:coreProperties>
</file>